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CB858D" w14:textId="77777777" w:rsidR="00096220" w:rsidRPr="00F5076E" w:rsidRDefault="00096220" w:rsidP="00096220">
      <w:pPr>
        <w:rPr>
          <w:rFonts w:ascii="Times New Roman" w:hAnsi="Times New Roman"/>
          <w:sz w:val="22"/>
          <w:szCs w:val="24"/>
        </w:rPr>
      </w:pPr>
      <w:r w:rsidRPr="00F5076E">
        <w:rPr>
          <w:rFonts w:ascii="Times New Roman" w:hAnsi="Times New Roman"/>
          <w:sz w:val="22"/>
          <w:szCs w:val="24"/>
          <w:u w:val="single"/>
        </w:rPr>
        <w:t>Előterjesztő:</w:t>
      </w:r>
      <w:r>
        <w:rPr>
          <w:rFonts w:ascii="Times New Roman" w:hAnsi="Times New Roman"/>
          <w:sz w:val="22"/>
          <w:szCs w:val="24"/>
        </w:rPr>
        <w:t xml:space="preserve"> </w:t>
      </w:r>
      <w:r w:rsidRPr="00F5076E">
        <w:rPr>
          <w:rFonts w:ascii="Times New Roman" w:hAnsi="Times New Roman"/>
          <w:sz w:val="22"/>
          <w:szCs w:val="24"/>
        </w:rPr>
        <w:t>dr. Horváth Klára polgármester</w:t>
      </w:r>
    </w:p>
    <w:p w14:paraId="16CF422D" w14:textId="7E850B71" w:rsidR="00096220" w:rsidRPr="00F5076E" w:rsidRDefault="00096220" w:rsidP="00096220">
      <w:pPr>
        <w:rPr>
          <w:rFonts w:ascii="Times New Roman" w:hAnsi="Times New Roman"/>
          <w:sz w:val="22"/>
          <w:szCs w:val="24"/>
        </w:rPr>
      </w:pPr>
      <w:r w:rsidRPr="00F5076E">
        <w:rPr>
          <w:rFonts w:ascii="Times New Roman" w:hAnsi="Times New Roman"/>
          <w:sz w:val="22"/>
          <w:szCs w:val="24"/>
          <w:u w:val="single"/>
        </w:rPr>
        <w:t>Előterjesztést készítette:</w:t>
      </w:r>
      <w:r w:rsidRPr="00F5076E">
        <w:rPr>
          <w:rFonts w:ascii="Times New Roman" w:hAnsi="Times New Roman"/>
          <w:sz w:val="22"/>
          <w:szCs w:val="24"/>
        </w:rPr>
        <w:t xml:space="preserve"> dr. Horváth Klára polgármester</w:t>
      </w:r>
    </w:p>
    <w:p w14:paraId="282A648F" w14:textId="77777777" w:rsidR="00096220" w:rsidRDefault="00096220" w:rsidP="00096220">
      <w:pPr>
        <w:jc w:val="both"/>
        <w:rPr>
          <w:rFonts w:ascii="Times New Roman" w:hAnsi="Times New Roman"/>
          <w:sz w:val="22"/>
          <w:szCs w:val="24"/>
        </w:rPr>
      </w:pPr>
      <w:r w:rsidRPr="000C4598">
        <w:rPr>
          <w:rFonts w:ascii="Times New Roman" w:hAnsi="Times New Roman"/>
          <w:sz w:val="22"/>
          <w:szCs w:val="24"/>
          <w:u w:val="single"/>
        </w:rPr>
        <w:t>Elfogadás módja:</w:t>
      </w:r>
      <w:r w:rsidRPr="000C4598">
        <w:rPr>
          <w:rFonts w:ascii="Times New Roman" w:hAnsi="Times New Roman"/>
          <w:sz w:val="22"/>
          <w:szCs w:val="24"/>
        </w:rPr>
        <w:t xml:space="preserve"> egyszerű többség</w:t>
      </w:r>
    </w:p>
    <w:p w14:paraId="7D607BDE" w14:textId="77777777" w:rsidR="00096220" w:rsidRPr="00F5076E" w:rsidRDefault="00096220" w:rsidP="00096220">
      <w:pPr>
        <w:jc w:val="both"/>
        <w:rPr>
          <w:rFonts w:ascii="Times New Roman" w:hAnsi="Times New Roman"/>
          <w:sz w:val="22"/>
          <w:szCs w:val="24"/>
          <w:u w:val="single"/>
        </w:rPr>
      </w:pPr>
      <w:r w:rsidRPr="00F5076E">
        <w:rPr>
          <w:rFonts w:ascii="Times New Roman" w:hAnsi="Times New Roman"/>
          <w:sz w:val="22"/>
          <w:szCs w:val="24"/>
          <w:u w:val="single"/>
        </w:rPr>
        <w:t>Tárgykört rendező jogszabályok:</w:t>
      </w:r>
    </w:p>
    <w:p w14:paraId="797CDD25" w14:textId="77777777" w:rsidR="00096220" w:rsidRDefault="00096220" w:rsidP="00096220">
      <w:pPr>
        <w:numPr>
          <w:ilvl w:val="0"/>
          <w:numId w:val="1"/>
        </w:numPr>
        <w:jc w:val="both"/>
        <w:rPr>
          <w:rFonts w:ascii="Times New Roman" w:hAnsi="Times New Roman"/>
          <w:sz w:val="22"/>
        </w:rPr>
      </w:pPr>
      <w:r w:rsidRPr="00F5076E">
        <w:rPr>
          <w:rFonts w:ascii="Times New Roman" w:hAnsi="Times New Roman"/>
          <w:sz w:val="22"/>
        </w:rPr>
        <w:t>2011. évi CLXXXIX. tv. Magyarország helyi önkormányzatairól</w:t>
      </w:r>
    </w:p>
    <w:p w14:paraId="0BE87B1E" w14:textId="302EE9F6" w:rsidR="003B16CA" w:rsidRDefault="003B16CA" w:rsidP="00096220">
      <w:pPr>
        <w:numPr>
          <w:ilvl w:val="0"/>
          <w:numId w:val="1"/>
        </w:numPr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2000. évi C.törvény a számvitelről</w:t>
      </w:r>
    </w:p>
    <w:p w14:paraId="463CCB0E" w14:textId="77777777" w:rsidR="00096220" w:rsidRPr="00F5076E" w:rsidRDefault="00096220" w:rsidP="00096220">
      <w:pPr>
        <w:ind w:left="720"/>
        <w:jc w:val="both"/>
        <w:rPr>
          <w:rFonts w:ascii="Times New Roman" w:hAnsi="Times New Roman"/>
          <w:sz w:val="22"/>
        </w:rPr>
      </w:pPr>
    </w:p>
    <w:p w14:paraId="2546A03E" w14:textId="77777777" w:rsidR="00096220" w:rsidRDefault="00096220" w:rsidP="00096220">
      <w:pPr>
        <w:jc w:val="center"/>
        <w:outlineLvl w:val="0"/>
        <w:rPr>
          <w:rFonts w:ascii="Times New Roman" w:hAnsi="Times New Roman"/>
          <w:b/>
          <w:sz w:val="28"/>
          <w:szCs w:val="36"/>
        </w:rPr>
      </w:pPr>
    </w:p>
    <w:p w14:paraId="217E414B" w14:textId="77777777" w:rsidR="00096220" w:rsidRPr="00311141" w:rsidRDefault="00096220" w:rsidP="00096220">
      <w:pPr>
        <w:jc w:val="center"/>
        <w:outlineLvl w:val="0"/>
        <w:rPr>
          <w:rFonts w:ascii="Times New Roman" w:hAnsi="Times New Roman"/>
          <w:b/>
          <w:sz w:val="28"/>
          <w:szCs w:val="36"/>
        </w:rPr>
      </w:pPr>
      <w:r w:rsidRPr="00311141">
        <w:rPr>
          <w:rFonts w:ascii="Times New Roman" w:hAnsi="Times New Roman"/>
          <w:b/>
          <w:sz w:val="28"/>
          <w:szCs w:val="36"/>
        </w:rPr>
        <w:t>Előterjesztés</w:t>
      </w:r>
    </w:p>
    <w:p w14:paraId="039B9AC3" w14:textId="6B839DD4" w:rsidR="00096220" w:rsidRDefault="00096220" w:rsidP="00096220">
      <w:pPr>
        <w:jc w:val="center"/>
        <w:outlineLvl w:val="0"/>
        <w:rPr>
          <w:rFonts w:ascii="Times New Roman" w:hAnsi="Times New Roman"/>
          <w:b/>
          <w:sz w:val="28"/>
          <w:szCs w:val="36"/>
        </w:rPr>
      </w:pPr>
      <w:r>
        <w:rPr>
          <w:rFonts w:ascii="Times New Roman" w:hAnsi="Times New Roman"/>
          <w:b/>
          <w:sz w:val="28"/>
          <w:szCs w:val="36"/>
        </w:rPr>
        <w:t xml:space="preserve"> a Bábolna Strand- és Termálfürdőben elvégzett felújítási munkákról</w:t>
      </w:r>
    </w:p>
    <w:p w14:paraId="038CED61" w14:textId="77777777" w:rsidR="00096220" w:rsidRPr="00311141" w:rsidRDefault="00096220" w:rsidP="00096220">
      <w:pPr>
        <w:jc w:val="center"/>
        <w:outlineLvl w:val="0"/>
        <w:rPr>
          <w:rFonts w:ascii="Times New Roman" w:hAnsi="Times New Roman"/>
          <w:b/>
          <w:szCs w:val="24"/>
        </w:rPr>
      </w:pPr>
      <w:r w:rsidRPr="00311141">
        <w:rPr>
          <w:rFonts w:ascii="Times New Roman" w:hAnsi="Times New Roman"/>
          <w:b/>
          <w:szCs w:val="24"/>
        </w:rPr>
        <w:t xml:space="preserve"> </w:t>
      </w:r>
    </w:p>
    <w:p w14:paraId="507B611A" w14:textId="77777777" w:rsidR="00096220" w:rsidRPr="00B717CC" w:rsidRDefault="00096220" w:rsidP="00096220">
      <w:pPr>
        <w:rPr>
          <w:rFonts w:ascii="Times New Roman" w:hAnsi="Times New Roman"/>
          <w:b/>
          <w:sz w:val="22"/>
        </w:rPr>
      </w:pPr>
      <w:r w:rsidRPr="00B717CC">
        <w:rPr>
          <w:rFonts w:ascii="Times New Roman" w:hAnsi="Times New Roman"/>
          <w:b/>
          <w:sz w:val="22"/>
        </w:rPr>
        <w:t>Tisztelt Képviselő-testület!</w:t>
      </w:r>
    </w:p>
    <w:p w14:paraId="28490B7F" w14:textId="77777777" w:rsidR="00096220" w:rsidRPr="00B717CC" w:rsidRDefault="00096220" w:rsidP="00096220">
      <w:pPr>
        <w:rPr>
          <w:rFonts w:ascii="Times New Roman" w:hAnsi="Times New Roman"/>
          <w:b/>
          <w:sz w:val="22"/>
        </w:rPr>
      </w:pPr>
      <w:r w:rsidRPr="00B717CC">
        <w:rPr>
          <w:rFonts w:ascii="Times New Roman" w:hAnsi="Times New Roman"/>
          <w:b/>
          <w:sz w:val="22"/>
        </w:rPr>
        <w:t>Tisztelt Pénzügyi és Településfejlesztési Bizottság!</w:t>
      </w:r>
    </w:p>
    <w:p w14:paraId="24111972" w14:textId="77777777" w:rsidR="00621E91" w:rsidRDefault="00621E91"/>
    <w:p w14:paraId="551E6B63" w14:textId="448AA87B" w:rsidR="00096220" w:rsidRDefault="00096220" w:rsidP="00096220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 Bábolna Strand- és Termálfürdőben korábbi Önkormányzati döntés alapján felújítási munkákat végzett a Fe-Ma Group Kft. 21.529.503,- Ft összegben. Az árajánlatot a Képviselő-testület egyhangúlag elfogadta. Az összegről előleg- és végszámla került kiállításra és kifizetésre is került ez az összeg. A Fe-Ma Group Kft. által elvégzett munkákat felújítási munkáknak minősítettük, mely munkákat a Rába Quelle Kft.-vel megkötött üzemeltetési szerződés 4. 3. foglaltak alapján a Bábolna Városgazda Kft. fizette ki. </w:t>
      </w:r>
    </w:p>
    <w:p w14:paraId="35A68EB2" w14:textId="77777777" w:rsidR="00096220" w:rsidRDefault="00096220" w:rsidP="00096220">
      <w:pPr>
        <w:jc w:val="both"/>
        <w:rPr>
          <w:rFonts w:ascii="Times New Roman" w:hAnsi="Times New Roman"/>
        </w:rPr>
      </w:pPr>
    </w:p>
    <w:p w14:paraId="5BEA95D7" w14:textId="79F63B64" w:rsidR="00096220" w:rsidRDefault="00096220" w:rsidP="00096220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Ruskó József önkormányzati képviselő 2025. október 14-én hozzám eljuttatott e-mailjében az alábbi képviselői javaslatot tette: </w:t>
      </w:r>
    </w:p>
    <w:p w14:paraId="593E05BB" w14:textId="77777777" w:rsidR="00096220" w:rsidRDefault="00096220">
      <w:pPr>
        <w:rPr>
          <w:rFonts w:ascii="Times New Roman" w:hAnsi="Times New Roman"/>
        </w:rPr>
      </w:pPr>
    </w:p>
    <w:p w14:paraId="4891AC60" w14:textId="64285233" w:rsidR="00096220" w:rsidRPr="00096220" w:rsidRDefault="00096220" w:rsidP="008F0076">
      <w:pPr>
        <w:ind w:left="709"/>
        <w:rPr>
          <w:rFonts w:cs="Tahoma"/>
          <w:i/>
          <w:iCs/>
          <w:sz w:val="22"/>
          <w:szCs w:val="22"/>
        </w:rPr>
      </w:pPr>
      <w:r w:rsidRPr="008F0076">
        <w:rPr>
          <w:rFonts w:cs="Tahoma"/>
          <w:i/>
          <w:iCs/>
          <w:sz w:val="22"/>
          <w:szCs w:val="22"/>
        </w:rPr>
        <w:t>„</w:t>
      </w:r>
      <w:r w:rsidRPr="00096220">
        <w:rPr>
          <w:rFonts w:cs="Tahoma"/>
          <w:i/>
          <w:iCs/>
          <w:sz w:val="22"/>
          <w:szCs w:val="22"/>
        </w:rPr>
        <w:t>Tisztelt Polgármester asszony!</w:t>
      </w:r>
    </w:p>
    <w:p w14:paraId="178EC89A" w14:textId="77777777" w:rsidR="00096220" w:rsidRPr="00096220" w:rsidRDefault="00096220" w:rsidP="008F0076">
      <w:pPr>
        <w:ind w:left="709"/>
        <w:rPr>
          <w:rFonts w:cs="Tahoma"/>
          <w:i/>
          <w:iCs/>
          <w:sz w:val="22"/>
          <w:szCs w:val="22"/>
        </w:rPr>
      </w:pPr>
    </w:p>
    <w:p w14:paraId="5BB27ABC" w14:textId="77777777" w:rsidR="00096220" w:rsidRPr="00096220" w:rsidRDefault="00096220" w:rsidP="008F0076">
      <w:pPr>
        <w:ind w:left="709"/>
        <w:rPr>
          <w:rFonts w:cs="Tahoma"/>
          <w:i/>
          <w:iCs/>
          <w:sz w:val="22"/>
          <w:szCs w:val="22"/>
        </w:rPr>
      </w:pPr>
      <w:r w:rsidRPr="00096220">
        <w:rPr>
          <w:rFonts w:cs="Tahoma"/>
          <w:i/>
          <w:iCs/>
          <w:sz w:val="22"/>
          <w:szCs w:val="22"/>
        </w:rPr>
        <w:t xml:space="preserve">Az Ön által felsorolt - a fürdőnkön elvégzett - építőipari munkálatok a Szvt. 3 </w:t>
      </w:r>
    </w:p>
    <w:p w14:paraId="691B6060" w14:textId="77777777" w:rsidR="00096220" w:rsidRPr="00096220" w:rsidRDefault="00096220" w:rsidP="008F0076">
      <w:pPr>
        <w:ind w:left="709"/>
        <w:rPr>
          <w:rFonts w:cs="Tahoma"/>
          <w:i/>
          <w:iCs/>
          <w:sz w:val="22"/>
          <w:szCs w:val="22"/>
        </w:rPr>
      </w:pPr>
      <w:r w:rsidRPr="00096220">
        <w:rPr>
          <w:rFonts w:cs="Tahoma"/>
          <w:i/>
          <w:iCs/>
          <w:sz w:val="22"/>
          <w:szCs w:val="22"/>
        </w:rPr>
        <w:t>§. (4) 8-9 pontja értelmében karbantartásnak minősülnek.</w:t>
      </w:r>
    </w:p>
    <w:p w14:paraId="5A4D3A29" w14:textId="77777777" w:rsidR="00096220" w:rsidRPr="00096220" w:rsidRDefault="00096220" w:rsidP="008F0076">
      <w:pPr>
        <w:ind w:left="709"/>
        <w:rPr>
          <w:rFonts w:cs="Tahoma"/>
          <w:i/>
          <w:iCs/>
          <w:sz w:val="22"/>
          <w:szCs w:val="22"/>
        </w:rPr>
      </w:pPr>
    </w:p>
    <w:p w14:paraId="5FBD1753" w14:textId="6C0677D5" w:rsidR="00096220" w:rsidRPr="00096220" w:rsidRDefault="00096220" w:rsidP="008F0076">
      <w:pPr>
        <w:ind w:left="709"/>
        <w:rPr>
          <w:rFonts w:cs="Tahoma"/>
          <w:i/>
          <w:iCs/>
          <w:sz w:val="22"/>
          <w:szCs w:val="22"/>
        </w:rPr>
      </w:pPr>
      <w:r w:rsidRPr="00096220">
        <w:rPr>
          <w:rFonts w:cs="Tahoma"/>
          <w:i/>
          <w:iCs/>
          <w:sz w:val="22"/>
          <w:szCs w:val="22"/>
        </w:rPr>
        <w:t xml:space="preserve">A jelenleg érvényben lévő üzemeltetési szerződés több pontja is kitér arra </w:t>
      </w:r>
    </w:p>
    <w:p w14:paraId="7434C296" w14:textId="77777777" w:rsidR="00096220" w:rsidRPr="00096220" w:rsidRDefault="00096220" w:rsidP="008F0076">
      <w:pPr>
        <w:ind w:left="709"/>
        <w:rPr>
          <w:rFonts w:cs="Tahoma"/>
          <w:i/>
          <w:iCs/>
          <w:sz w:val="22"/>
          <w:szCs w:val="22"/>
        </w:rPr>
      </w:pPr>
      <w:r w:rsidRPr="00096220">
        <w:rPr>
          <w:rFonts w:cs="Tahoma"/>
          <w:i/>
          <w:iCs/>
          <w:sz w:val="22"/>
          <w:szCs w:val="22"/>
        </w:rPr>
        <w:t>(pl.: 3.11.), hogy "A működési és karbantartási költségek az üzemeltetőt terhelik."</w:t>
      </w:r>
    </w:p>
    <w:p w14:paraId="2719E2DD" w14:textId="77777777" w:rsidR="00096220" w:rsidRPr="00096220" w:rsidRDefault="00096220" w:rsidP="008F0076">
      <w:pPr>
        <w:ind w:left="709"/>
        <w:rPr>
          <w:rFonts w:cs="Tahoma"/>
          <w:i/>
          <w:iCs/>
          <w:sz w:val="22"/>
          <w:szCs w:val="22"/>
        </w:rPr>
      </w:pPr>
    </w:p>
    <w:p w14:paraId="27210131" w14:textId="77777777" w:rsidR="00096220" w:rsidRPr="00096220" w:rsidRDefault="00096220" w:rsidP="008F0076">
      <w:pPr>
        <w:ind w:left="709"/>
        <w:rPr>
          <w:rFonts w:cs="Tahoma"/>
          <w:i/>
          <w:iCs/>
          <w:sz w:val="22"/>
          <w:szCs w:val="22"/>
        </w:rPr>
      </w:pPr>
      <w:r w:rsidRPr="00096220">
        <w:rPr>
          <w:rFonts w:cs="Tahoma"/>
          <w:i/>
          <w:iCs/>
          <w:sz w:val="22"/>
          <w:szCs w:val="22"/>
        </w:rPr>
        <w:t>Ez alapján az alábbi képviselői javaslattal élek:</w:t>
      </w:r>
    </w:p>
    <w:p w14:paraId="38378486" w14:textId="77777777" w:rsidR="00096220" w:rsidRPr="00096220" w:rsidRDefault="00096220" w:rsidP="008F0076">
      <w:pPr>
        <w:ind w:left="709"/>
        <w:rPr>
          <w:rFonts w:cs="Tahoma"/>
          <w:i/>
          <w:iCs/>
          <w:sz w:val="22"/>
          <w:szCs w:val="22"/>
        </w:rPr>
      </w:pPr>
    </w:p>
    <w:p w14:paraId="44E3ECB5" w14:textId="77777777" w:rsidR="00096220" w:rsidRPr="00096220" w:rsidRDefault="00096220" w:rsidP="008F0076">
      <w:pPr>
        <w:ind w:left="709"/>
        <w:rPr>
          <w:rFonts w:cs="Tahoma"/>
          <w:i/>
          <w:iCs/>
          <w:sz w:val="22"/>
          <w:szCs w:val="22"/>
        </w:rPr>
      </w:pPr>
      <w:r w:rsidRPr="00096220">
        <w:rPr>
          <w:rFonts w:cs="Tahoma"/>
          <w:i/>
          <w:iCs/>
          <w:sz w:val="22"/>
          <w:szCs w:val="22"/>
        </w:rPr>
        <w:t xml:space="preserve">Javaslom az általunk az üzemeltető helyett kifizetett teljes összeget azaz a </w:t>
      </w:r>
    </w:p>
    <w:p w14:paraId="76FCC866" w14:textId="77777777" w:rsidR="00096220" w:rsidRPr="00096220" w:rsidRDefault="00096220" w:rsidP="008F0076">
      <w:pPr>
        <w:ind w:left="709"/>
        <w:rPr>
          <w:rFonts w:cs="Tahoma"/>
          <w:i/>
          <w:iCs/>
          <w:sz w:val="22"/>
          <w:szCs w:val="22"/>
        </w:rPr>
      </w:pPr>
      <w:r w:rsidRPr="00096220">
        <w:rPr>
          <w:rFonts w:cs="Tahoma"/>
          <w:i/>
          <w:iCs/>
          <w:sz w:val="22"/>
          <w:szCs w:val="22"/>
        </w:rPr>
        <w:t>21.529.503,- Ft-ot továbbszámlázni a Rába Quelle Kft.-nek.</w:t>
      </w:r>
    </w:p>
    <w:p w14:paraId="5AA0D96E" w14:textId="77777777" w:rsidR="00096220" w:rsidRPr="00096220" w:rsidRDefault="00096220" w:rsidP="008F0076">
      <w:pPr>
        <w:ind w:left="709"/>
        <w:rPr>
          <w:rFonts w:cs="Tahoma"/>
          <w:i/>
          <w:iCs/>
          <w:sz w:val="22"/>
          <w:szCs w:val="22"/>
        </w:rPr>
      </w:pPr>
    </w:p>
    <w:p w14:paraId="67C22BD9" w14:textId="77777777" w:rsidR="00096220" w:rsidRPr="00096220" w:rsidRDefault="00096220" w:rsidP="008F0076">
      <w:pPr>
        <w:ind w:left="709"/>
        <w:rPr>
          <w:rFonts w:cs="Tahoma"/>
          <w:i/>
          <w:iCs/>
          <w:sz w:val="22"/>
          <w:szCs w:val="22"/>
        </w:rPr>
      </w:pPr>
      <w:r w:rsidRPr="00096220">
        <w:rPr>
          <w:rFonts w:cs="Tahoma"/>
          <w:i/>
          <w:iCs/>
          <w:sz w:val="22"/>
          <w:szCs w:val="22"/>
        </w:rPr>
        <w:t xml:space="preserve">Kérem javaslatomat a soron következő képviselő testületi ülésen önálló napirendi </w:t>
      </w:r>
    </w:p>
    <w:p w14:paraId="1F190A56" w14:textId="77777777" w:rsidR="00096220" w:rsidRPr="00096220" w:rsidRDefault="00096220" w:rsidP="008F0076">
      <w:pPr>
        <w:ind w:left="709"/>
        <w:rPr>
          <w:rFonts w:cs="Tahoma"/>
          <w:i/>
          <w:iCs/>
          <w:sz w:val="22"/>
          <w:szCs w:val="22"/>
        </w:rPr>
      </w:pPr>
      <w:r w:rsidRPr="00096220">
        <w:rPr>
          <w:rFonts w:cs="Tahoma"/>
          <w:i/>
          <w:iCs/>
          <w:sz w:val="22"/>
          <w:szCs w:val="22"/>
        </w:rPr>
        <w:t>pontként elővezetni!</w:t>
      </w:r>
    </w:p>
    <w:p w14:paraId="1EAE4B4D" w14:textId="77777777" w:rsidR="00096220" w:rsidRPr="00096220" w:rsidRDefault="00096220" w:rsidP="008F0076">
      <w:pPr>
        <w:ind w:left="709"/>
        <w:rPr>
          <w:rFonts w:cs="Tahoma"/>
          <w:i/>
          <w:iCs/>
          <w:sz w:val="22"/>
          <w:szCs w:val="22"/>
        </w:rPr>
      </w:pPr>
    </w:p>
    <w:p w14:paraId="1F8B9C72" w14:textId="35251E41" w:rsidR="00096220" w:rsidRPr="00096220" w:rsidRDefault="00096220" w:rsidP="008F0076">
      <w:pPr>
        <w:ind w:left="709"/>
        <w:rPr>
          <w:rFonts w:cs="Tahoma"/>
          <w:i/>
          <w:iCs/>
          <w:sz w:val="22"/>
          <w:szCs w:val="22"/>
        </w:rPr>
      </w:pPr>
      <w:r w:rsidRPr="00096220">
        <w:rPr>
          <w:rFonts w:cs="Tahoma"/>
          <w:i/>
          <w:iCs/>
          <w:sz w:val="22"/>
          <w:szCs w:val="22"/>
        </w:rPr>
        <w:t>Köszönöm szépen!</w:t>
      </w:r>
      <w:r w:rsidRPr="008F0076">
        <w:rPr>
          <w:rFonts w:cs="Tahoma"/>
          <w:i/>
          <w:iCs/>
          <w:sz w:val="22"/>
          <w:szCs w:val="22"/>
        </w:rPr>
        <w:t>”</w:t>
      </w:r>
    </w:p>
    <w:p w14:paraId="49FD823A" w14:textId="77777777" w:rsidR="00096220" w:rsidRPr="00096220" w:rsidRDefault="00096220" w:rsidP="00096220">
      <w:pPr>
        <w:rPr>
          <w:rFonts w:ascii="Times New Roman" w:hAnsi="Times New Roman"/>
        </w:rPr>
      </w:pPr>
    </w:p>
    <w:p w14:paraId="0599A9D1" w14:textId="506FAD7A" w:rsidR="00096220" w:rsidRDefault="00096220" w:rsidP="008F0076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 fenti javaslatot napirendi pontként tárgyaljuk jelen Bizottsági és Testületi ülésen is. A javaslat beérkezése óta állásfoglalásokat gyűjtöttünk be a projekt megítélése szempontjából, hogy az elvégzett munkák karbantartásnak, avagy felújításnak minősülnek-e? </w:t>
      </w:r>
      <w:r w:rsidR="008F0076">
        <w:rPr>
          <w:rFonts w:ascii="Times New Roman" w:hAnsi="Times New Roman"/>
        </w:rPr>
        <w:t xml:space="preserve">A megkérdezett szakemberek véleménye az alábbi: </w:t>
      </w:r>
    </w:p>
    <w:p w14:paraId="6740B043" w14:textId="77777777" w:rsidR="008F0076" w:rsidRDefault="008F0076" w:rsidP="008F0076">
      <w:pPr>
        <w:jc w:val="both"/>
        <w:rPr>
          <w:rFonts w:ascii="Times New Roman" w:hAnsi="Times New Roman"/>
        </w:rPr>
      </w:pPr>
    </w:p>
    <w:p w14:paraId="7F7901ED" w14:textId="37A963E8" w:rsidR="008F0076" w:rsidRDefault="008F0076" w:rsidP="008F0076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 fürdőben szükségszerűen elvégzett munkák kiváltó oka az alábbi lehetett: </w:t>
      </w:r>
    </w:p>
    <w:p w14:paraId="45919979" w14:textId="77777777" w:rsidR="008F0076" w:rsidRPr="008F0076" w:rsidRDefault="008F0076" w:rsidP="008F0076">
      <w:pPr>
        <w:rPr>
          <w:rFonts w:ascii="Times New Roman" w:hAnsi="Times New Roman"/>
          <w:i/>
          <w:iCs/>
        </w:rPr>
      </w:pPr>
    </w:p>
    <w:p w14:paraId="7DB99C8E" w14:textId="0CE9A51C" w:rsidR="008F0076" w:rsidRPr="008F0076" w:rsidRDefault="008F0076" w:rsidP="008F0076">
      <w:pPr>
        <w:rPr>
          <w:rFonts w:cs="Tahoma"/>
          <w:sz w:val="22"/>
          <w:szCs w:val="22"/>
        </w:rPr>
      </w:pPr>
      <w:r w:rsidRPr="008F0076">
        <w:rPr>
          <w:rFonts w:cs="Tahoma"/>
          <w:sz w:val="22"/>
          <w:szCs w:val="22"/>
        </w:rPr>
        <w:t xml:space="preserve">  Az épület talajvíz elleni szigetelésének hibája.</w:t>
      </w:r>
    </w:p>
    <w:p w14:paraId="54B7FF7A" w14:textId="303F87D5" w:rsidR="008F0076" w:rsidRPr="008F0076" w:rsidRDefault="008F0076" w:rsidP="008F0076">
      <w:pPr>
        <w:rPr>
          <w:rFonts w:cs="Tahoma"/>
          <w:sz w:val="22"/>
          <w:szCs w:val="22"/>
        </w:rPr>
      </w:pPr>
      <w:r w:rsidRPr="008F0076">
        <w:rPr>
          <w:rFonts w:cs="Tahoma"/>
          <w:sz w:val="22"/>
          <w:szCs w:val="22"/>
        </w:rPr>
        <w:t xml:space="preserve">  Padlófűtés vezetékből történő vízszivárgás.</w:t>
      </w:r>
    </w:p>
    <w:p w14:paraId="31E07F4A" w14:textId="1CAAB97D" w:rsidR="008F0076" w:rsidRPr="008F0076" w:rsidRDefault="008F0076" w:rsidP="008F0076">
      <w:pPr>
        <w:rPr>
          <w:rFonts w:cs="Tahoma"/>
          <w:sz w:val="22"/>
          <w:szCs w:val="22"/>
        </w:rPr>
      </w:pPr>
      <w:r w:rsidRPr="008F0076">
        <w:rPr>
          <w:rFonts w:cs="Tahoma"/>
          <w:sz w:val="22"/>
          <w:szCs w:val="22"/>
        </w:rPr>
        <w:lastRenderedPageBreak/>
        <w:t xml:space="preserve">  A zuhanyzó helyiségek hidegburkolata alatti vízszigetelés hibája.</w:t>
      </w:r>
    </w:p>
    <w:p w14:paraId="0BAE487F" w14:textId="5C9AC05B" w:rsidR="008F0076" w:rsidRPr="008F0076" w:rsidRDefault="008F0076" w:rsidP="009143D0">
      <w:pPr>
        <w:jc w:val="both"/>
        <w:rPr>
          <w:rFonts w:cs="Tahoma"/>
          <w:sz w:val="22"/>
          <w:szCs w:val="22"/>
        </w:rPr>
      </w:pPr>
      <w:r w:rsidRPr="008F0076">
        <w:rPr>
          <w:rFonts w:cs="Tahoma"/>
          <w:sz w:val="22"/>
          <w:szCs w:val="22"/>
        </w:rPr>
        <w:t>Az Önkormányzat műszaki szakértő bevonásával feltárásokat végeztetett, akik igazolták, hogy a falak vizesedésének a kiváltó oka a zuhanyzók burkolat alatti vízszigetelésének hibája.</w:t>
      </w:r>
    </w:p>
    <w:p w14:paraId="30BC0D87" w14:textId="77777777" w:rsidR="008F0076" w:rsidRPr="008F0076" w:rsidRDefault="008F0076" w:rsidP="009143D0">
      <w:pPr>
        <w:jc w:val="both"/>
        <w:rPr>
          <w:rFonts w:cs="Tahoma"/>
          <w:sz w:val="22"/>
          <w:szCs w:val="22"/>
        </w:rPr>
      </w:pPr>
    </w:p>
    <w:p w14:paraId="316A92A3" w14:textId="37D25BFE" w:rsidR="008F0076" w:rsidRPr="008F0076" w:rsidRDefault="008F0076" w:rsidP="009143D0">
      <w:pPr>
        <w:jc w:val="both"/>
        <w:rPr>
          <w:rFonts w:cs="Tahoma"/>
          <w:sz w:val="22"/>
          <w:szCs w:val="22"/>
        </w:rPr>
      </w:pPr>
      <w:r w:rsidRPr="008F0076">
        <w:rPr>
          <w:rFonts w:cs="Tahoma"/>
          <w:sz w:val="22"/>
          <w:szCs w:val="22"/>
        </w:rPr>
        <w:t>A felújítás elvégzése során a zuhanyzókban a burkolat alatti vízszigetelési rendszer javításához, illetve a későbbi meghibásodások elkerüléséhez az érintett zuhanyzókban a burkolatokat le kellett bontani, a vakolatot tégláig vissza kellett vésni és a falakat kiszárítva új rétegrend és vízszigetelés kialakításával újra kellett építeni.</w:t>
      </w:r>
    </w:p>
    <w:p w14:paraId="5A4863FA" w14:textId="67E53FE7" w:rsidR="008F0076" w:rsidRPr="008F0076" w:rsidRDefault="008F0076" w:rsidP="009143D0">
      <w:pPr>
        <w:jc w:val="both"/>
        <w:rPr>
          <w:rFonts w:cs="Tahoma"/>
          <w:sz w:val="22"/>
          <w:szCs w:val="22"/>
        </w:rPr>
      </w:pPr>
      <w:r w:rsidRPr="008F0076">
        <w:rPr>
          <w:rFonts w:cs="Tahoma"/>
          <w:sz w:val="22"/>
          <w:szCs w:val="22"/>
        </w:rPr>
        <w:t xml:space="preserve"> </w:t>
      </w:r>
    </w:p>
    <w:p w14:paraId="1CC16F3A" w14:textId="62FD1A8C" w:rsidR="008F0076" w:rsidRPr="008F0076" w:rsidRDefault="008F0076" w:rsidP="009143D0">
      <w:pPr>
        <w:jc w:val="both"/>
        <w:rPr>
          <w:rFonts w:cs="Tahoma"/>
          <w:sz w:val="22"/>
          <w:szCs w:val="22"/>
        </w:rPr>
      </w:pPr>
      <w:r w:rsidRPr="008F0076">
        <w:rPr>
          <w:rFonts w:cs="Tahoma"/>
          <w:sz w:val="22"/>
          <w:szCs w:val="22"/>
        </w:rPr>
        <w:t>A műszaki leírásban foglaltak alapján a zuhanyzók burkolat alatti vízszigetelési rendszerének hibája az épület alapszerkezeti elemeit érinti, és az ebből eredő falvizesedés az épület műszaki állapotát és élettartamát jelentősen befolyásolja, a rendeltetésszerű használhatóságát veszélyezteti. A hibák kijavítása a burkolatok teljes bontásával, a vakolat tégláig történő visszabontásával, a falak kiszárításával, majd új vízszigetelés és új rétegrend kialakításával történt.</w:t>
      </w:r>
    </w:p>
    <w:p w14:paraId="43D4CB7A" w14:textId="77777777" w:rsidR="008F0076" w:rsidRPr="008F0076" w:rsidRDefault="008F0076" w:rsidP="009143D0">
      <w:pPr>
        <w:jc w:val="both"/>
        <w:rPr>
          <w:rFonts w:cs="Tahoma"/>
          <w:sz w:val="22"/>
          <w:szCs w:val="22"/>
        </w:rPr>
      </w:pPr>
    </w:p>
    <w:p w14:paraId="3F511D70" w14:textId="76AB1D70" w:rsidR="008F0076" w:rsidRPr="008F0076" w:rsidRDefault="008F0076" w:rsidP="009143D0">
      <w:pPr>
        <w:jc w:val="both"/>
        <w:rPr>
          <w:rFonts w:cs="Tahoma"/>
          <w:sz w:val="22"/>
          <w:szCs w:val="22"/>
        </w:rPr>
      </w:pPr>
      <w:r w:rsidRPr="008F0076">
        <w:rPr>
          <w:rFonts w:cs="Tahoma"/>
          <w:sz w:val="22"/>
          <w:szCs w:val="22"/>
        </w:rPr>
        <w:t>A fenti munkálatok jellegüknél fogva nem tekinthetők karbantartási tevékenységnek, mivel nem az eszköz rendeltetésszerű használatára, hanem annak eredeti állapotának helyreállítására és a használhatóság javítására</w:t>
      </w:r>
      <w:r w:rsidR="009143D0">
        <w:rPr>
          <w:rFonts w:cs="Tahoma"/>
          <w:sz w:val="22"/>
          <w:szCs w:val="22"/>
        </w:rPr>
        <w:t xml:space="preserve"> </w:t>
      </w:r>
      <w:r w:rsidRPr="008F0076">
        <w:rPr>
          <w:rFonts w:cs="Tahoma"/>
          <w:sz w:val="22"/>
          <w:szCs w:val="22"/>
        </w:rPr>
        <w:t>irányultak. A 2000. évi C. törvény 3.§. (</w:t>
      </w:r>
      <w:r w:rsidR="003B16CA">
        <w:rPr>
          <w:rFonts w:cs="Tahoma"/>
          <w:sz w:val="22"/>
          <w:szCs w:val="22"/>
        </w:rPr>
        <w:t>4</w:t>
      </w:r>
      <w:r w:rsidRPr="008F0076">
        <w:rPr>
          <w:rFonts w:cs="Tahoma"/>
          <w:sz w:val="22"/>
          <w:szCs w:val="22"/>
        </w:rPr>
        <w:t>)</w:t>
      </w:r>
      <w:r w:rsidR="003B16CA">
        <w:rPr>
          <w:rFonts w:cs="Tahoma"/>
          <w:sz w:val="22"/>
          <w:szCs w:val="22"/>
        </w:rPr>
        <w:t xml:space="preserve"> </w:t>
      </w:r>
      <w:r w:rsidRPr="008F0076">
        <w:rPr>
          <w:rFonts w:cs="Tahoma"/>
          <w:sz w:val="22"/>
          <w:szCs w:val="22"/>
        </w:rPr>
        <w:t>8.pont alapján felújításnak minősül</w:t>
      </w:r>
      <w:r w:rsidR="00E61537">
        <w:rPr>
          <w:rFonts w:cs="Tahoma"/>
          <w:sz w:val="22"/>
          <w:szCs w:val="22"/>
        </w:rPr>
        <w:t xml:space="preserve"> a</w:t>
      </w:r>
      <w:r w:rsidRPr="008F0076">
        <w:rPr>
          <w:rFonts w:cs="Tahoma"/>
          <w:sz w:val="22"/>
          <w:szCs w:val="22"/>
        </w:rPr>
        <w:t>z olyan tevékenység, amely a tárgyi eszköz használhatóságát, teljesítőképességét vagy élettartamát javítja, míg a karbantartás a folyamatos elhasználódás rendszeres helyreállítását eredményezi.</w:t>
      </w:r>
    </w:p>
    <w:p w14:paraId="25E319D8" w14:textId="77777777" w:rsidR="008F0076" w:rsidRPr="008F0076" w:rsidRDefault="008F0076" w:rsidP="008F0076">
      <w:pPr>
        <w:rPr>
          <w:rFonts w:cs="Tahoma"/>
          <w:sz w:val="22"/>
          <w:szCs w:val="22"/>
        </w:rPr>
      </w:pPr>
    </w:p>
    <w:p w14:paraId="35679DD5" w14:textId="689A2FD8" w:rsidR="008F0076" w:rsidRPr="008F0076" w:rsidRDefault="008F0076" w:rsidP="009143D0">
      <w:pPr>
        <w:jc w:val="both"/>
        <w:rPr>
          <w:rFonts w:cs="Tahoma"/>
          <w:sz w:val="22"/>
          <w:szCs w:val="22"/>
        </w:rPr>
      </w:pPr>
      <w:r w:rsidRPr="008F0076">
        <w:rPr>
          <w:rFonts w:cs="Tahoma"/>
          <w:sz w:val="22"/>
          <w:szCs w:val="22"/>
        </w:rPr>
        <w:t>A javítás nem a használat közbeni elhasználódásból eredt, hanem rejtett hiányosságból fakadt, amely az épület szerkezetében okozott károsodást. A beavatkozás eredményeként az épület eredeti állapota és műszaki megfelelősége helyreállt, és a jövőbeni használhatósága is javult.</w:t>
      </w:r>
    </w:p>
    <w:p w14:paraId="098277D7" w14:textId="77777777" w:rsidR="00096220" w:rsidRDefault="00096220">
      <w:pPr>
        <w:rPr>
          <w:rFonts w:ascii="Times New Roman" w:hAnsi="Times New Roman"/>
        </w:rPr>
      </w:pPr>
    </w:p>
    <w:p w14:paraId="3847AC4D" w14:textId="77777777" w:rsidR="00096220" w:rsidRDefault="00096220">
      <w:pPr>
        <w:rPr>
          <w:rFonts w:ascii="Times New Roman" w:hAnsi="Times New Roman"/>
        </w:rPr>
      </w:pPr>
    </w:p>
    <w:p w14:paraId="272CAEA3" w14:textId="1F44956B" w:rsidR="009143D0" w:rsidRDefault="009143D0" w:rsidP="009143D0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Kérjük a Tisztelt Pénzügyi Bizottságot/Képviselő-testületet, hogy az előterjesztésben foglaltakat vegye tudomásul. </w:t>
      </w:r>
    </w:p>
    <w:p w14:paraId="0CC320E5" w14:textId="77777777" w:rsidR="009143D0" w:rsidRDefault="009143D0">
      <w:pPr>
        <w:rPr>
          <w:rFonts w:ascii="Times New Roman" w:hAnsi="Times New Roman"/>
        </w:rPr>
      </w:pPr>
    </w:p>
    <w:p w14:paraId="771AEA0E" w14:textId="12B3EC5A" w:rsidR="00096220" w:rsidRDefault="00096220" w:rsidP="00096220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</w:t>
      </w:r>
    </w:p>
    <w:p w14:paraId="5E92209B" w14:textId="77777777" w:rsidR="00096220" w:rsidRDefault="00096220" w:rsidP="00096220">
      <w:pPr>
        <w:rPr>
          <w:rFonts w:ascii="Times New Roman" w:hAnsi="Times New Roman"/>
          <w:sz w:val="22"/>
          <w:szCs w:val="22"/>
        </w:rPr>
      </w:pPr>
      <w:r w:rsidRPr="00DC0A99">
        <w:rPr>
          <w:rFonts w:ascii="Times New Roman" w:hAnsi="Times New Roman"/>
          <w:sz w:val="22"/>
          <w:szCs w:val="22"/>
        </w:rPr>
        <w:t xml:space="preserve">Bábolna, </w:t>
      </w:r>
      <w:r>
        <w:rPr>
          <w:rFonts w:ascii="Times New Roman" w:hAnsi="Times New Roman"/>
          <w:sz w:val="22"/>
          <w:szCs w:val="22"/>
        </w:rPr>
        <w:t>2025. november 19.</w:t>
      </w:r>
    </w:p>
    <w:p w14:paraId="6FE95DA3" w14:textId="77777777" w:rsidR="009143D0" w:rsidRPr="00DC0A99" w:rsidRDefault="009143D0" w:rsidP="00096220">
      <w:pPr>
        <w:rPr>
          <w:rFonts w:ascii="Times New Roman" w:hAnsi="Times New Roman"/>
          <w:sz w:val="22"/>
          <w:szCs w:val="22"/>
        </w:rPr>
      </w:pPr>
    </w:p>
    <w:p w14:paraId="26F9CE86" w14:textId="77777777" w:rsidR="00096220" w:rsidRDefault="00096220" w:rsidP="00096220">
      <w:pPr>
        <w:rPr>
          <w:rFonts w:ascii="Times New Roman" w:hAnsi="Times New Roman"/>
          <w:b/>
          <w:sz w:val="22"/>
          <w:szCs w:val="22"/>
        </w:rPr>
      </w:pPr>
      <w:r w:rsidRPr="00DC0A99">
        <w:rPr>
          <w:rFonts w:ascii="Times New Roman" w:hAnsi="Times New Roman"/>
          <w:b/>
          <w:sz w:val="22"/>
          <w:szCs w:val="22"/>
        </w:rPr>
        <w:tab/>
      </w:r>
      <w:r w:rsidRPr="00DC0A99">
        <w:rPr>
          <w:rFonts w:ascii="Times New Roman" w:hAnsi="Times New Roman"/>
          <w:b/>
          <w:sz w:val="22"/>
          <w:szCs w:val="22"/>
        </w:rPr>
        <w:tab/>
      </w:r>
      <w:r w:rsidRPr="00DC0A99">
        <w:rPr>
          <w:rFonts w:ascii="Times New Roman" w:hAnsi="Times New Roman"/>
          <w:b/>
          <w:sz w:val="22"/>
          <w:szCs w:val="22"/>
        </w:rPr>
        <w:tab/>
      </w:r>
      <w:r w:rsidRPr="00DC0A99">
        <w:rPr>
          <w:rFonts w:ascii="Times New Roman" w:hAnsi="Times New Roman"/>
          <w:b/>
          <w:sz w:val="22"/>
          <w:szCs w:val="22"/>
        </w:rPr>
        <w:tab/>
      </w:r>
      <w:r w:rsidRPr="00DC0A99">
        <w:rPr>
          <w:rFonts w:ascii="Times New Roman" w:hAnsi="Times New Roman"/>
          <w:b/>
          <w:sz w:val="22"/>
          <w:szCs w:val="22"/>
        </w:rPr>
        <w:tab/>
      </w:r>
      <w:r w:rsidRPr="00DC0A99">
        <w:rPr>
          <w:rFonts w:ascii="Times New Roman" w:hAnsi="Times New Roman"/>
          <w:b/>
          <w:sz w:val="22"/>
          <w:szCs w:val="22"/>
        </w:rPr>
        <w:tab/>
      </w:r>
      <w:r w:rsidRPr="00DC0A99">
        <w:rPr>
          <w:rFonts w:ascii="Times New Roman" w:hAnsi="Times New Roman"/>
          <w:b/>
          <w:sz w:val="22"/>
          <w:szCs w:val="22"/>
        </w:rPr>
        <w:tab/>
      </w:r>
    </w:p>
    <w:p w14:paraId="5874B9F4" w14:textId="77777777" w:rsidR="00096220" w:rsidRPr="00DC0A99" w:rsidRDefault="00096220" w:rsidP="00096220">
      <w:pPr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ab/>
      </w:r>
      <w:r>
        <w:rPr>
          <w:rFonts w:ascii="Times New Roman" w:hAnsi="Times New Roman"/>
          <w:b/>
          <w:sz w:val="22"/>
          <w:szCs w:val="22"/>
        </w:rPr>
        <w:tab/>
      </w:r>
      <w:r>
        <w:rPr>
          <w:rFonts w:ascii="Times New Roman" w:hAnsi="Times New Roman"/>
          <w:b/>
          <w:sz w:val="22"/>
          <w:szCs w:val="22"/>
        </w:rPr>
        <w:tab/>
      </w:r>
      <w:r>
        <w:rPr>
          <w:rFonts w:ascii="Times New Roman" w:hAnsi="Times New Roman"/>
          <w:b/>
          <w:sz w:val="22"/>
          <w:szCs w:val="22"/>
        </w:rPr>
        <w:tab/>
      </w:r>
      <w:r>
        <w:rPr>
          <w:rFonts w:ascii="Times New Roman" w:hAnsi="Times New Roman"/>
          <w:b/>
          <w:sz w:val="22"/>
          <w:szCs w:val="22"/>
        </w:rPr>
        <w:tab/>
      </w:r>
      <w:r>
        <w:rPr>
          <w:rFonts w:ascii="Times New Roman" w:hAnsi="Times New Roman"/>
          <w:b/>
          <w:sz w:val="22"/>
          <w:szCs w:val="22"/>
        </w:rPr>
        <w:tab/>
      </w:r>
      <w:r>
        <w:rPr>
          <w:rFonts w:ascii="Times New Roman" w:hAnsi="Times New Roman"/>
          <w:b/>
          <w:sz w:val="22"/>
          <w:szCs w:val="22"/>
        </w:rPr>
        <w:tab/>
      </w:r>
      <w:r w:rsidRPr="00DC0A99">
        <w:rPr>
          <w:rFonts w:ascii="Times New Roman" w:hAnsi="Times New Roman"/>
          <w:b/>
          <w:sz w:val="22"/>
          <w:szCs w:val="22"/>
        </w:rPr>
        <w:t>dr. Horváth Klára s.k.</w:t>
      </w:r>
    </w:p>
    <w:p w14:paraId="110EA63A" w14:textId="77777777" w:rsidR="00096220" w:rsidRDefault="00096220" w:rsidP="00096220">
      <w:pPr>
        <w:rPr>
          <w:rFonts w:ascii="Times New Roman" w:hAnsi="Times New Roman"/>
          <w:sz w:val="22"/>
          <w:szCs w:val="22"/>
        </w:rPr>
      </w:pPr>
      <w:r w:rsidRPr="00DC0A99">
        <w:rPr>
          <w:rFonts w:ascii="Times New Roman" w:hAnsi="Times New Roman"/>
          <w:sz w:val="22"/>
          <w:szCs w:val="22"/>
        </w:rPr>
        <w:tab/>
      </w:r>
      <w:r w:rsidRPr="00DC0A99">
        <w:rPr>
          <w:rFonts w:ascii="Times New Roman" w:hAnsi="Times New Roman"/>
          <w:sz w:val="22"/>
          <w:szCs w:val="22"/>
        </w:rPr>
        <w:tab/>
      </w:r>
      <w:r w:rsidRPr="00DC0A99">
        <w:rPr>
          <w:rFonts w:ascii="Times New Roman" w:hAnsi="Times New Roman"/>
          <w:sz w:val="22"/>
          <w:szCs w:val="22"/>
        </w:rPr>
        <w:tab/>
      </w:r>
      <w:r w:rsidRPr="00DC0A99">
        <w:rPr>
          <w:rFonts w:ascii="Times New Roman" w:hAnsi="Times New Roman"/>
          <w:sz w:val="22"/>
          <w:szCs w:val="22"/>
        </w:rPr>
        <w:tab/>
      </w:r>
      <w:r w:rsidRPr="00DC0A99">
        <w:rPr>
          <w:rFonts w:ascii="Times New Roman" w:hAnsi="Times New Roman"/>
          <w:sz w:val="22"/>
          <w:szCs w:val="22"/>
        </w:rPr>
        <w:tab/>
      </w:r>
      <w:r w:rsidRPr="00DC0A99">
        <w:rPr>
          <w:rFonts w:ascii="Times New Roman" w:hAnsi="Times New Roman"/>
          <w:sz w:val="22"/>
          <w:szCs w:val="22"/>
        </w:rPr>
        <w:tab/>
      </w:r>
      <w:r w:rsidRPr="00DC0A99">
        <w:rPr>
          <w:rFonts w:ascii="Times New Roman" w:hAnsi="Times New Roman"/>
          <w:sz w:val="22"/>
          <w:szCs w:val="22"/>
        </w:rPr>
        <w:tab/>
        <w:t xml:space="preserve">        polgármester</w:t>
      </w:r>
    </w:p>
    <w:p w14:paraId="7E979044" w14:textId="77777777" w:rsidR="00096220" w:rsidRPr="00096220" w:rsidRDefault="00096220">
      <w:pPr>
        <w:rPr>
          <w:rFonts w:ascii="Times New Roman" w:hAnsi="Times New Roman"/>
        </w:rPr>
      </w:pPr>
    </w:p>
    <w:sectPr w:rsidR="00096220" w:rsidRPr="0009622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990327A"/>
    <w:multiLevelType w:val="hybridMultilevel"/>
    <w:tmpl w:val="86BA223C"/>
    <w:lvl w:ilvl="0" w:tplc="0B1A2D0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9655087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6220"/>
    <w:rsid w:val="00096220"/>
    <w:rsid w:val="000C5C87"/>
    <w:rsid w:val="00282CEC"/>
    <w:rsid w:val="003B16CA"/>
    <w:rsid w:val="004605A8"/>
    <w:rsid w:val="00491FC3"/>
    <w:rsid w:val="004A7162"/>
    <w:rsid w:val="005562D9"/>
    <w:rsid w:val="005969F5"/>
    <w:rsid w:val="00621E91"/>
    <w:rsid w:val="00843D8C"/>
    <w:rsid w:val="008F0076"/>
    <w:rsid w:val="009143D0"/>
    <w:rsid w:val="00E61537"/>
    <w:rsid w:val="00EF175C"/>
    <w:rsid w:val="00FA53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C5C897"/>
  <w15:chartTrackingRefBased/>
  <w15:docId w15:val="{E7053822-1A2E-48F0-BB55-047EFB08D8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HAns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096220"/>
    <w:pPr>
      <w:spacing w:after="0" w:line="240" w:lineRule="auto"/>
    </w:pPr>
    <w:rPr>
      <w:rFonts w:ascii="Tahoma" w:eastAsia="Times New Roman" w:hAnsi="Tahoma" w:cs="Times New Roman"/>
      <w:kern w:val="0"/>
      <w:sz w:val="24"/>
      <w:szCs w:val="20"/>
      <w:lang w:eastAsia="hu-HU"/>
      <w14:ligatures w14:val="none"/>
    </w:rPr>
  </w:style>
  <w:style w:type="paragraph" w:styleId="Cmsor1">
    <w:name w:val="heading 1"/>
    <w:basedOn w:val="Norml"/>
    <w:next w:val="Norml"/>
    <w:link w:val="Cmsor1Char"/>
    <w:uiPriority w:val="9"/>
    <w:qFormat/>
    <w:rsid w:val="0009622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09622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096220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096220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096220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096220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096220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096220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096220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09622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09622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096220"/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096220"/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096220"/>
    <w:rPr>
      <w:rFonts w:asciiTheme="minorHAnsi" w:eastAsiaTheme="majorEastAsia" w:hAnsiTheme="minorHAnsi" w:cstheme="majorBidi"/>
      <w:color w:val="2F5496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096220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096220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096220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096220"/>
    <w:rPr>
      <w:rFonts w:asciiTheme="minorHAnsi" w:eastAsiaTheme="majorEastAsia" w:hAnsiTheme="minorHAnsi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096220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09622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096220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AlcmChar">
    <w:name w:val="Alcím Char"/>
    <w:basedOn w:val="Bekezdsalapbettpusa"/>
    <w:link w:val="Alcm"/>
    <w:uiPriority w:val="11"/>
    <w:rsid w:val="00096220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09622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096220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096220"/>
    <w:pPr>
      <w:ind w:left="720"/>
      <w:contextualSpacing/>
    </w:pPr>
  </w:style>
  <w:style w:type="character" w:styleId="Erskiemels">
    <w:name w:val="Intense Emphasis"/>
    <w:basedOn w:val="Bekezdsalapbettpusa"/>
    <w:uiPriority w:val="21"/>
    <w:qFormat/>
    <w:rsid w:val="00096220"/>
    <w:rPr>
      <w:i/>
      <w:iCs/>
      <w:color w:val="2F5496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09622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096220"/>
    <w:rPr>
      <w:i/>
      <w:iCs/>
      <w:color w:val="2F5496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096220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538</Words>
  <Characters>3713</Characters>
  <Application>Microsoft Office Word</Application>
  <DocSecurity>0</DocSecurity>
  <Lines>30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Bábolna | Adminisztráció</dc:creator>
  <cp:keywords/>
  <dc:description/>
  <cp:lastModifiedBy>Bábolna | Adminisztráció</cp:lastModifiedBy>
  <cp:revision>3</cp:revision>
  <dcterms:created xsi:type="dcterms:W3CDTF">2025-11-18T14:01:00Z</dcterms:created>
  <dcterms:modified xsi:type="dcterms:W3CDTF">2025-11-19T06:38:00Z</dcterms:modified>
</cp:coreProperties>
</file>